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8697C" w:rsidRPr="0088697C" w:rsidTr="0088697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152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Borová 2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88697C" w:rsidRPr="0088697C" w:rsidTr="0088697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742,1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ulice dlážděná zámkovou dlažbou, v obytné zóně, po stranách místy parkovací místa, z východní strany travnatá přírodní zeleň, na druhé straně místy pruh trávníku před ploty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6011D3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zeleně</w:t>
            </w:r>
            <w:bookmarkStart w:id="0" w:name="_GoBack"/>
            <w:bookmarkEnd w:id="0"/>
          </w:p>
        </w:tc>
      </w:tr>
    </w:tbl>
    <w:p w:rsidR="004E4416" w:rsidRDefault="004E4416" w:rsidP="0088697C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88697C" w:rsidRPr="0088697C" w:rsidTr="0088697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153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8697C" w:rsidRPr="0088697C" w:rsidTr="0088697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211,83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97C">
              <w:rPr>
                <w:rFonts w:ascii="Times New Roman" w:eastAsia="Times New Roman" w:hAnsi="Times New Roman" w:cs="Times New Roman"/>
              </w:rPr>
              <w:t>plocha přírodní zeleně, převažuje trávník, ale jsou zde i vysázené keříky, stromy, doplněno o dekorativní valouny (nejméně estetická část ve východní části plochy, zaplevelení)</w:t>
            </w:r>
          </w:p>
        </w:tc>
      </w:tr>
      <w:tr w:rsidR="0088697C" w:rsidRPr="0088697C" w:rsidTr="0088697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88697C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8697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97C" w:rsidRPr="0088697C" w:rsidRDefault="006011D3" w:rsidP="00886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zeleně, větší péče o ni, vysázení např. keříků</w:t>
            </w:r>
          </w:p>
        </w:tc>
      </w:tr>
    </w:tbl>
    <w:p w:rsidR="0088697C" w:rsidRPr="0088697C" w:rsidRDefault="0088697C" w:rsidP="0088697C"/>
    <w:sectPr w:rsidR="0088697C" w:rsidRPr="0088697C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81FF3"/>
    <w:rsid w:val="00354688"/>
    <w:rsid w:val="00364EC5"/>
    <w:rsid w:val="0036777C"/>
    <w:rsid w:val="003726CB"/>
    <w:rsid w:val="00373B8D"/>
    <w:rsid w:val="0038142F"/>
    <w:rsid w:val="003D1A57"/>
    <w:rsid w:val="003F470C"/>
    <w:rsid w:val="00412A2F"/>
    <w:rsid w:val="0041450B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011D3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849DF"/>
    <w:rsid w:val="0088697C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2017-12-07T09:03:00Z</dcterms:created>
  <dcterms:modified xsi:type="dcterms:W3CDTF">2017-12-07T11:06:00Z</dcterms:modified>
</cp:coreProperties>
</file>